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12" w:rsidRDefault="0069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696912" w:rsidRDefault="0069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696912" w:rsidRDefault="00696912" w:rsidP="005B3076">
      <w:pPr>
        <w:pStyle w:val="BodyText"/>
        <w:ind w:firstLine="720"/>
        <w:rPr>
          <w:rFonts w:ascii="StobiSerif Regular" w:hAnsi="StobiSerif Regular" w:cs="Arial"/>
        </w:rPr>
      </w:pPr>
    </w:p>
    <w:p w:rsidR="00696912" w:rsidRPr="00EA035A" w:rsidRDefault="00696912" w:rsidP="00703218">
      <w:pPr>
        <w:pStyle w:val="BodyText"/>
        <w:rPr>
          <w:rFonts w:ascii="StobiSerif Regular" w:hAnsi="StobiSerif Regular" w:cs="Arial"/>
        </w:rPr>
      </w:pPr>
      <w:r w:rsidRPr="00EA035A">
        <w:rPr>
          <w:rFonts w:ascii="StobiSerif Regular" w:hAnsi="StobiSerif Regular" w:cs="Arial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 преку инспекторот</w:t>
      </w:r>
      <w:r w:rsidRPr="00853710">
        <w:rPr>
          <w:rFonts w:ascii="StobiSerif Regular" w:hAnsi="StobiSerif Regular" w:cs="Arial"/>
          <w:lang w:val="ru-RU"/>
        </w:rPr>
        <w:t xml:space="preserve"> </w:t>
      </w:r>
      <w:r w:rsidRPr="00EA035A">
        <w:rPr>
          <w:rFonts w:ascii="StobiSerif Regular" w:hAnsi="StobiSerif Regular" w:cs="Arial"/>
        </w:rPr>
        <w:t>Никола Димитровски со службена легитимација број 28-0003, изврши</w:t>
      </w:r>
      <w:r w:rsidRPr="00853710">
        <w:rPr>
          <w:rFonts w:ascii="StobiSerif Regular" w:hAnsi="StobiSerif Regular" w:cs="Arial"/>
          <w:lang w:val="ru-RU"/>
        </w:rPr>
        <w:t xml:space="preserve"> </w:t>
      </w:r>
      <w:r w:rsidRPr="00EA035A">
        <w:rPr>
          <w:rFonts w:ascii="StobiSerif Regular" w:hAnsi="StobiSerif Regular" w:cs="Arial"/>
        </w:rPr>
        <w:t xml:space="preserve">редовен инспекциски надзор над субјектот ЈУ Меѓуопштински центар за социјална работа Прилеп со седиште на </w:t>
      </w:r>
      <w:r w:rsidRPr="00EA035A">
        <w:rPr>
          <w:rFonts w:ascii="StobiSerif Regular" w:hAnsi="StobiSerif Regular"/>
          <w:lang w:val="ru-RU"/>
        </w:rPr>
        <w:t>ул.,,Стеван Апостолоски,, број 17 ,Прилеп</w:t>
      </w:r>
      <w:r w:rsidRPr="00EA035A">
        <w:rPr>
          <w:rFonts w:ascii="StobiSerif Regular" w:hAnsi="StobiSerif Regular" w:cs="Arial"/>
        </w:rPr>
        <w:t xml:space="preserve">, застапуван од ВД Директорот </w:t>
      </w:r>
      <w:r w:rsidRPr="00EA035A">
        <w:rPr>
          <w:rFonts w:ascii="StobiSerif Regular" w:hAnsi="StobiSerif Regular"/>
        </w:rPr>
        <w:t>Тање Тренкоска Алексоска</w:t>
      </w:r>
      <w:r w:rsidRPr="00EA035A">
        <w:rPr>
          <w:rFonts w:ascii="StobiSerif Regular" w:hAnsi="StobiSerif Regular" w:cs="Arial"/>
        </w:rPr>
        <w:t>, со Записник број ИП1 16-208 од 17.06.2024 година, ја утврди фактичката состојба и врз основа на член</w:t>
      </w:r>
      <w:r>
        <w:rPr>
          <w:rFonts w:ascii="StobiSerif Regular" w:hAnsi="StobiSerif Regular" w:cs="Arial"/>
        </w:rPr>
        <w:t xml:space="preserve"> </w:t>
      </w:r>
      <w:r w:rsidRPr="00EA035A">
        <w:rPr>
          <w:rFonts w:ascii="StobiSerif Regular" w:hAnsi="StobiSerif Regular" w:cs="Arial"/>
          <w:lang w:val="ru-RU"/>
        </w:rPr>
        <w:t xml:space="preserve">338 </w:t>
      </w:r>
      <w:r w:rsidRPr="00EA035A">
        <w:rPr>
          <w:rFonts w:ascii="StobiSerif Regular" w:hAnsi="StobiSerif Regular" w:cs="Arial"/>
        </w:rPr>
        <w:t>од Законот за социјалната заштита („Службен весник на Република Северна Македонија” број 104/2019,</w:t>
      </w:r>
      <w:r>
        <w:rPr>
          <w:rFonts w:ascii="StobiSerif Regular" w:hAnsi="StobiSerif Regular" w:cs="Arial"/>
        </w:rPr>
        <w:t xml:space="preserve"> </w:t>
      </w:r>
      <w:r w:rsidRPr="00EA035A">
        <w:rPr>
          <w:rFonts w:ascii="StobiSerif Regular" w:hAnsi="StobiSerif Regular" w:cs="Arial"/>
        </w:rPr>
        <w:t>146/2019,</w:t>
      </w:r>
      <w:r>
        <w:rPr>
          <w:rFonts w:ascii="StobiSerif Regular" w:hAnsi="StobiSerif Regular" w:cs="Arial"/>
        </w:rPr>
        <w:t xml:space="preserve"> </w:t>
      </w:r>
      <w:r w:rsidRPr="00EA035A">
        <w:rPr>
          <w:rFonts w:ascii="StobiSerif Regular" w:hAnsi="StobiSerif Regular" w:cs="Arial"/>
        </w:rPr>
        <w:t>275/2019, 302/2020, 311/2020, 163/2021, 294/2021, 99/2022, 236/2022 и 65/2023), го донесе следното</w:t>
      </w:r>
    </w:p>
    <w:p w:rsidR="00696912" w:rsidRPr="00EA035A" w:rsidRDefault="00696912" w:rsidP="00A44B60">
      <w:pPr>
        <w:tabs>
          <w:tab w:val="left" w:pos="9486"/>
        </w:tabs>
        <w:ind w:right="360" w:firstLine="540"/>
        <w:jc w:val="center"/>
        <w:rPr>
          <w:rFonts w:cs="Arial"/>
          <w:b/>
        </w:rPr>
      </w:pPr>
      <w:r w:rsidRPr="00EA035A">
        <w:rPr>
          <w:rFonts w:cs="Arial"/>
          <w:b/>
        </w:rPr>
        <w:t>Р   Е   Ш   Е   Н   И   Е</w:t>
      </w:r>
    </w:p>
    <w:p w:rsidR="00696912" w:rsidRPr="00EA035A" w:rsidRDefault="00696912" w:rsidP="0080190D">
      <w:pPr>
        <w:ind w:firstLine="720"/>
        <w:jc w:val="both"/>
        <w:rPr>
          <w:rFonts w:cs="StobiSerif Regular"/>
        </w:rPr>
      </w:pPr>
      <w:r w:rsidRPr="00EA035A">
        <w:rPr>
          <w:rFonts w:cs="Arial"/>
        </w:rPr>
        <w:t>Се наредува</w:t>
      </w:r>
      <w:r w:rsidRPr="00EA035A">
        <w:rPr>
          <w:rFonts w:cs="Arial"/>
          <w:lang w:val="ru-RU"/>
        </w:rPr>
        <w:t xml:space="preserve"> на</w:t>
      </w:r>
      <w:r w:rsidRPr="00853710">
        <w:rPr>
          <w:rFonts w:cs="Arial"/>
          <w:lang w:val="ru-RU"/>
        </w:rPr>
        <w:t xml:space="preserve"> </w:t>
      </w:r>
      <w:r w:rsidRPr="00EA035A">
        <w:t>Тање Тренкоска Алексоска</w:t>
      </w:r>
      <w:r w:rsidRPr="00EA035A">
        <w:rPr>
          <w:color w:val="000000"/>
        </w:rPr>
        <w:t>, ВД Директор</w:t>
      </w:r>
      <w:r w:rsidRPr="00853710">
        <w:rPr>
          <w:color w:val="000000"/>
          <w:lang w:val="ru-RU"/>
        </w:rPr>
        <w:t xml:space="preserve"> </w:t>
      </w:r>
      <w:r w:rsidRPr="00EA035A">
        <w:rPr>
          <w:rFonts w:cs="Arial"/>
          <w:lang w:val="ru-RU"/>
        </w:rPr>
        <w:t>на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  <w:lang w:val="ru-RU"/>
        </w:rPr>
        <w:t xml:space="preserve">ЈУ </w:t>
      </w:r>
      <w:r w:rsidRPr="00EA035A">
        <w:rPr>
          <w:rFonts w:cs="Arial"/>
        </w:rPr>
        <w:t xml:space="preserve">Меѓуопштински центар </w:t>
      </w:r>
      <w:r w:rsidRPr="00EA035A">
        <w:rPr>
          <w:rFonts w:cs="Arial"/>
          <w:lang w:val="ru-RU"/>
        </w:rPr>
        <w:t xml:space="preserve">за социјална работа </w:t>
      </w:r>
      <w:r w:rsidRPr="00EA035A">
        <w:rPr>
          <w:rFonts w:cs="Arial"/>
        </w:rPr>
        <w:t>Прилеп</w:t>
      </w:r>
      <w:r w:rsidRPr="00EA035A">
        <w:rPr>
          <w:rFonts w:cs="Arial"/>
          <w:lang w:val="ru-RU"/>
        </w:rPr>
        <w:t>,</w:t>
      </w:r>
      <w:r w:rsidRPr="00EA035A">
        <w:rPr>
          <w:rFonts w:cs="Arial"/>
        </w:rPr>
        <w:t xml:space="preserve"> за отстранување на констатираните недостатоци и неправилности во примената на Законот за социјалната заштита,</w:t>
      </w:r>
      <w:r w:rsidRPr="00EA035A">
        <w:rPr>
          <w:lang w:val="ru-RU"/>
        </w:rPr>
        <w:t xml:space="preserve"> </w:t>
      </w:r>
      <w:r w:rsidRPr="00EA035A">
        <w:rPr>
          <w:rFonts w:cs="Arial"/>
        </w:rPr>
        <w:t>подзаконските, општите, поединечните и другите акти донесени врз нивна основа, да ги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 xml:space="preserve">преземе следните мерки </w:t>
      </w:r>
      <w:r w:rsidRPr="00EA035A">
        <w:rPr>
          <w:rFonts w:cs="StobiSerif Regular"/>
        </w:rPr>
        <w:t>во определените рокови:</w:t>
      </w:r>
    </w:p>
    <w:p w:rsidR="00696912" w:rsidRPr="00EA035A" w:rsidRDefault="00696912" w:rsidP="005A4CA7">
      <w:pPr>
        <w:jc w:val="both"/>
      </w:pPr>
      <w:r w:rsidRPr="00EA035A">
        <w:rPr>
          <w:rFonts w:cs="StobiSerif Regular"/>
        </w:rPr>
        <w:t>1.</w:t>
      </w:r>
      <w:r w:rsidRPr="00EA035A">
        <w:t xml:space="preserve"> </w:t>
      </w:r>
      <w:r w:rsidRPr="00EA035A">
        <w:rPr>
          <w:rFonts w:cs="Arial"/>
        </w:rPr>
        <w:t xml:space="preserve">Центарот, во предметот на детето </w:t>
      </w:r>
      <w:r>
        <w:rPr>
          <w:rFonts w:cs="Arial"/>
        </w:rPr>
        <w:t>Н.Н</w:t>
      </w:r>
      <w:r w:rsidRPr="00EA035A">
        <w:t xml:space="preserve"> со решение бр. 0804-58 од 26.02.2024 година</w:t>
      </w:r>
      <w:r>
        <w:t>,</w:t>
      </w:r>
      <w:r w:rsidRPr="00EA035A">
        <w:t xml:space="preserve"> во постапката за остварување на правото </w:t>
      </w:r>
      <w:bookmarkStart w:id="0" w:name="_GoBack"/>
      <w:bookmarkEnd w:id="0"/>
      <w:r w:rsidRPr="00EA035A">
        <w:t xml:space="preserve">да обезбеди од родителот-носител на правото решение од работодавачот за користење на правото на скратено работно време, согласно член 56 од </w:t>
      </w:r>
      <w:r w:rsidRPr="00EA035A">
        <w:rPr>
          <w:rFonts w:cs="Arial"/>
        </w:rPr>
        <w:t xml:space="preserve">Законот за социјалната заштита, член 1, член 4 став 1 алинеја 3 и став 3 од Правилникот за начинот на остварување на правото на надоместок на плата за скратено работно време, образецот на барањето и документацијата за остварување на правото </w:t>
      </w:r>
      <w:r w:rsidRPr="00EA035A">
        <w:t>(Службен весник на Република Северна Македонија,, број 109/2019).</w:t>
      </w:r>
    </w:p>
    <w:p w:rsidR="00696912" w:rsidRPr="00EA035A" w:rsidRDefault="00696912" w:rsidP="005A4CA7">
      <w:pPr>
        <w:jc w:val="both"/>
        <w:rPr>
          <w:rFonts w:eastAsia="SimSun;宋体" w:cs="Lucida Sans"/>
          <w:color w:val="000000"/>
        </w:rPr>
      </w:pPr>
      <w:r w:rsidRPr="00EA035A">
        <w:rPr>
          <w:rFonts w:cs="StobiSerif Regular"/>
          <w:b/>
          <w:bCs/>
          <w:color w:val="000000"/>
        </w:rPr>
        <w:t>Рокот за извршување на изречената инспекциска мерка изнесува 30 дена од денот на приемот на решението.</w:t>
      </w:r>
    </w:p>
    <w:p w:rsidR="00696912" w:rsidRPr="00EA035A" w:rsidRDefault="00696912" w:rsidP="0041448E">
      <w:pPr>
        <w:pStyle w:val="ObrListBr1"/>
        <w:numPr>
          <w:ilvl w:val="0"/>
          <w:numId w:val="0"/>
        </w:numPr>
        <w:tabs>
          <w:tab w:val="left" w:pos="1080"/>
        </w:tabs>
        <w:rPr>
          <w:rFonts w:ascii="StobiSerif Regular" w:hAnsi="StobiSerif Regular" w:cs="StobiSerif Regular"/>
          <w:bCs/>
        </w:rPr>
      </w:pPr>
      <w:r w:rsidRPr="00EA035A">
        <w:rPr>
          <w:rFonts w:ascii="StobiSerif Regular" w:hAnsi="StobiSerif Regular" w:cs="Arial"/>
          <w:lang w:val="ru-RU"/>
        </w:rPr>
        <w:t>2.</w:t>
      </w:r>
      <w:r w:rsidRPr="00853710">
        <w:rPr>
          <w:rFonts w:ascii="StobiSerif Regular" w:hAnsi="StobiSerif Regular" w:cs="Arial"/>
          <w:lang w:val="ru-RU"/>
        </w:rPr>
        <w:t xml:space="preserve"> </w:t>
      </w:r>
      <w:r w:rsidRPr="00EA035A">
        <w:rPr>
          <w:rFonts w:ascii="StobiSerif Regular" w:hAnsi="StobiSerif Regular" w:cs="Arial"/>
        </w:rPr>
        <w:t xml:space="preserve">Субјектот на инспекциски надзор е должен веднаш по истекот на рокот определен за извршување на инспекциската мерка, а најдоцна во рок од три дена, писмено да го извести </w:t>
      </w:r>
      <w:r w:rsidRPr="00EA035A">
        <w:rPr>
          <w:rFonts w:ascii="StobiSerif Regular" w:hAnsi="StobiSerif Regular" w:cs="StobiSerif Regular"/>
          <w:bCs/>
        </w:rPr>
        <w:t>инспекторите дали се извршени инспекциските мерки</w:t>
      </w:r>
      <w:r w:rsidRPr="00EA035A">
        <w:rPr>
          <w:rFonts w:ascii="StobiSerif Regular" w:hAnsi="StobiSerif Regular" w:cs="Arial"/>
        </w:rPr>
        <w:t>,</w:t>
      </w:r>
      <w:r w:rsidRPr="00EA035A">
        <w:rPr>
          <w:rFonts w:ascii="StobiSerif Regular" w:hAnsi="StobiSerif Regular" w:cs="StobiSerif Regular"/>
          <w:bCs/>
        </w:rPr>
        <w:t xml:space="preserve"> согласно член 334 став 4 од Законот. </w:t>
      </w:r>
    </w:p>
    <w:p w:rsidR="00696912" w:rsidRPr="00EA035A" w:rsidRDefault="00696912" w:rsidP="0041448E">
      <w:pPr>
        <w:pStyle w:val="ObrListBr1"/>
        <w:numPr>
          <w:ilvl w:val="0"/>
          <w:numId w:val="0"/>
        </w:numPr>
        <w:tabs>
          <w:tab w:val="left" w:pos="1080"/>
        </w:tabs>
        <w:rPr>
          <w:rFonts w:ascii="StobiSerif Regular" w:hAnsi="StobiSerif Regular" w:cs="Arial"/>
        </w:rPr>
      </w:pPr>
      <w:r w:rsidRPr="00EA035A">
        <w:rPr>
          <w:rFonts w:ascii="StobiSerif Regular" w:hAnsi="StobiSerif Regular" w:cs="Arial"/>
          <w:lang w:val="ru-RU"/>
        </w:rPr>
        <w:t xml:space="preserve">3.    </w:t>
      </w:r>
      <w:r w:rsidRPr="00EA035A">
        <w:rPr>
          <w:rFonts w:ascii="StobiSerif Regular" w:hAnsi="StobiSerif Regular" w:cs="Arial"/>
        </w:rPr>
        <w:t>Жалбата изјавена против ова решение, не го одлага неговото извршување.</w:t>
      </w:r>
    </w:p>
    <w:p w:rsidR="00696912" w:rsidRPr="00853710" w:rsidRDefault="00696912" w:rsidP="0041448E">
      <w:pPr>
        <w:pStyle w:val="ObrListBr1"/>
        <w:numPr>
          <w:ilvl w:val="0"/>
          <w:numId w:val="0"/>
        </w:numPr>
        <w:tabs>
          <w:tab w:val="left" w:pos="1080"/>
        </w:tabs>
        <w:rPr>
          <w:rFonts w:ascii="StobiSerif Regular" w:hAnsi="StobiSerif Regular" w:cs="StobiSerif Regular"/>
          <w:bCs/>
          <w:lang w:val="ru-RU"/>
        </w:rPr>
      </w:pPr>
    </w:p>
    <w:p w:rsidR="00696912" w:rsidRPr="00EA035A" w:rsidRDefault="00696912" w:rsidP="00560E65">
      <w:pPr>
        <w:ind w:left="2880" w:firstLine="720"/>
        <w:jc w:val="both"/>
        <w:rPr>
          <w:rFonts w:cs="Arial"/>
          <w:b/>
        </w:rPr>
      </w:pPr>
      <w:r w:rsidRPr="00EA035A">
        <w:rPr>
          <w:rFonts w:cs="Arial"/>
          <w:b/>
        </w:rPr>
        <w:t>О б р а з л о ж е н и е</w:t>
      </w:r>
    </w:p>
    <w:p w:rsidR="00696912" w:rsidRPr="00EA035A" w:rsidRDefault="00696912" w:rsidP="00BE296E">
      <w:pPr>
        <w:jc w:val="both"/>
      </w:pPr>
      <w:r w:rsidRPr="00EA035A">
        <w:rPr>
          <w:rFonts w:cs="Arial"/>
        </w:rPr>
        <w:tab/>
        <w:t>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1 од Законот за социјалната заштита,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>преку инспекторот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>Никола Димитровски со службена легитимација 28-0003,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 xml:space="preserve">изврши редовен инспекциски надзор на ден 14.06.2024 година во </w:t>
      </w:r>
      <w:r w:rsidRPr="00EA035A">
        <w:rPr>
          <w:rFonts w:cs="Arial"/>
          <w:lang w:val="ru-RU"/>
        </w:rPr>
        <w:t>ЈУ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>Меѓуопштински центар</w:t>
      </w:r>
      <w:r w:rsidRPr="00EA035A">
        <w:rPr>
          <w:rFonts w:cs="Arial"/>
          <w:lang w:val="ru-RU"/>
        </w:rPr>
        <w:t xml:space="preserve"> за социјална работа </w:t>
      </w:r>
      <w:r w:rsidRPr="00EA035A">
        <w:rPr>
          <w:rFonts w:cs="Arial"/>
        </w:rPr>
        <w:t>Прилеп,</w:t>
      </w:r>
      <w:r w:rsidRPr="00EA035A">
        <w:rPr>
          <w:rFonts w:cs="Arial"/>
          <w:lang w:val="ru-RU"/>
        </w:rPr>
        <w:t xml:space="preserve"> со седиште во</w:t>
      </w:r>
      <w:r w:rsidRPr="00853710">
        <w:rPr>
          <w:rFonts w:cs="Arial"/>
          <w:lang w:val="ru-RU"/>
        </w:rPr>
        <w:t xml:space="preserve"> </w:t>
      </w:r>
      <w:r w:rsidRPr="00EA035A">
        <w:rPr>
          <w:lang w:val="ru-RU"/>
        </w:rPr>
        <w:t>Прилеп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  <w:color w:val="000000"/>
          <w:shd w:val="clear" w:color="auto" w:fill="FFFFFF"/>
        </w:rPr>
        <w:t>ул.,,</w:t>
      </w:r>
      <w:r w:rsidRPr="00EA035A">
        <w:rPr>
          <w:lang w:val="ru-RU"/>
        </w:rPr>
        <w:t>Стеван Апостолоски,, број 17 Прилеп</w:t>
      </w:r>
      <w:r w:rsidRPr="00EA035A">
        <w:rPr>
          <w:rFonts w:cs="Arial"/>
        </w:rPr>
        <w:t xml:space="preserve">, застапуван од ВД Директорот </w:t>
      </w:r>
      <w:r w:rsidRPr="00EA035A">
        <w:t>Тање Тренкоска Алексоска</w:t>
      </w:r>
      <w:r w:rsidRPr="00853710">
        <w:rPr>
          <w:color w:val="000000"/>
          <w:lang w:val="ru-RU"/>
        </w:rPr>
        <w:t xml:space="preserve"> </w:t>
      </w:r>
      <w:r w:rsidRPr="00EA035A">
        <w:rPr>
          <w:rFonts w:cs="Arial"/>
        </w:rPr>
        <w:t>и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 xml:space="preserve">состави Записник број ИП1 16-208 од 17.06.2024 година, во кој се констатирани 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>недостатоци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 xml:space="preserve"> и</w:t>
      </w:r>
      <w:r w:rsidRPr="00853710">
        <w:rPr>
          <w:rFonts w:cs="Arial"/>
          <w:lang w:val="ru-RU"/>
        </w:rPr>
        <w:t xml:space="preserve"> </w:t>
      </w:r>
      <w:r w:rsidRPr="00EA035A">
        <w:rPr>
          <w:rFonts w:cs="Arial"/>
        </w:rPr>
        <w:t>неправилности во постапката за остварување на правото на надоместок на плата за скратено работно време поради нега на дете со попреченост и најтешки облици на хронични заболувања.</w:t>
      </w:r>
    </w:p>
    <w:p w:rsidR="00696912" w:rsidRPr="00EA035A" w:rsidRDefault="00696912" w:rsidP="00EE4F3A">
      <w:pPr>
        <w:ind w:firstLine="720"/>
        <w:jc w:val="both"/>
        <w:rPr>
          <w:rFonts w:cs="StobiSerif Regular"/>
          <w:color w:val="000000"/>
        </w:rPr>
      </w:pPr>
      <w:r w:rsidRPr="00EA035A">
        <w:rPr>
          <w:color w:val="000000"/>
        </w:rPr>
        <w:t>  </w:t>
      </w:r>
      <w:r w:rsidRPr="00EA035A">
        <w:rPr>
          <w:rFonts w:cs="StobiSerif Regular"/>
          <w:color w:val="000000"/>
        </w:rPr>
        <w:t>За отстранување на утврдените недостатоци и неправилности изречени се инспекциски мерки и определен е рок за постапување.              </w:t>
      </w:r>
    </w:p>
    <w:p w:rsidR="00696912" w:rsidRPr="00EA035A" w:rsidRDefault="00696912" w:rsidP="00EE4F3A">
      <w:pPr>
        <w:ind w:firstLine="720"/>
        <w:jc w:val="both"/>
      </w:pPr>
      <w:r w:rsidRPr="00EA035A">
        <w:rPr>
          <w:rFonts w:cs="Arial"/>
        </w:rPr>
        <w:t>Жалбата не го задржува извршувањето на решението, согласно член 340 став 2 од Законот.</w:t>
      </w:r>
    </w:p>
    <w:p w:rsidR="00696912" w:rsidRPr="00EA035A" w:rsidRDefault="00696912" w:rsidP="006C335F">
      <w:pPr>
        <w:ind w:firstLine="720"/>
        <w:jc w:val="both"/>
        <w:rPr>
          <w:rFonts w:cs="Arial"/>
        </w:rPr>
      </w:pPr>
      <w:r w:rsidRPr="00EA035A">
        <w:rPr>
          <w:rFonts w:cs="Arial"/>
        </w:rPr>
        <w:t>Врз основа на изнесеното се одлучи како во диспозитивот на ова решение.</w:t>
      </w:r>
    </w:p>
    <w:p w:rsidR="00696912" w:rsidRPr="00EA035A" w:rsidRDefault="00696912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EA035A">
        <w:rPr>
          <w:rFonts w:cs="Arial"/>
          <w:b/>
        </w:rPr>
        <w:t xml:space="preserve">Правна поука: </w:t>
      </w:r>
      <w:r w:rsidRPr="00EA035A">
        <w:rPr>
          <w:rFonts w:cs="Arial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696912" w:rsidRPr="00EA035A" w:rsidRDefault="00696912" w:rsidP="008740A1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EA035A">
        <w:rPr>
          <w:rFonts w:cs="Arial"/>
        </w:rPr>
        <w:t>Подносителот на жалба плаќа административна такса за жалба во износ од 250,00 денари.</w:t>
      </w:r>
    </w:p>
    <w:p w:rsidR="00696912" w:rsidRPr="00EA035A" w:rsidRDefault="00696912" w:rsidP="0005502B">
      <w:pPr>
        <w:tabs>
          <w:tab w:val="left" w:pos="9360"/>
        </w:tabs>
        <w:ind w:right="126" w:firstLine="720"/>
        <w:jc w:val="both"/>
        <w:rPr>
          <w:rFonts w:cs="Arial"/>
        </w:rPr>
      </w:pPr>
      <w:r w:rsidRPr="00EA035A">
        <w:rPr>
          <w:rFonts w:cs="Arial"/>
        </w:rPr>
        <w:t xml:space="preserve">   Решено во службените простории на Министерството за труд и социјална политика - Сектор за инспекциски надзор во социјалната заштита и заштита на децата, под број ИП1 16-208 од 26.06.2024 година</w:t>
      </w:r>
    </w:p>
    <w:p w:rsidR="00696912" w:rsidRPr="00EA035A" w:rsidRDefault="00696912" w:rsidP="00BE68A3">
      <w:pPr>
        <w:pStyle w:val="ObrPouka"/>
        <w:ind w:firstLine="720"/>
        <w:rPr>
          <w:rFonts w:ascii="StobiSerif Regular" w:hAnsi="StobiSerif Regular" w:cs="Arial"/>
        </w:rPr>
      </w:pPr>
    </w:p>
    <w:p w:rsidR="00696912" w:rsidRPr="00EA035A" w:rsidRDefault="00696912" w:rsidP="00F6138B">
      <w:pPr>
        <w:pStyle w:val="Signature"/>
        <w:ind w:left="2160" w:firstLine="720"/>
        <w:rPr>
          <w:rFonts w:ascii="StobiSerif Regular" w:hAnsi="StobiSerif Regular" w:cs="Arial"/>
          <w:b/>
        </w:rPr>
      </w:pPr>
      <w:r w:rsidRPr="00EA035A">
        <w:rPr>
          <w:rFonts w:ascii="StobiSerif Regular" w:hAnsi="StobiSerif Regular" w:cs="Arial"/>
          <w:b/>
        </w:rPr>
        <w:t xml:space="preserve">                          Виш инспектор за социјална заштита:</w:t>
      </w:r>
    </w:p>
    <w:p w:rsidR="00696912" w:rsidRPr="00EA035A" w:rsidRDefault="00696912" w:rsidP="00B706E7">
      <w:pPr>
        <w:pStyle w:val="Signature"/>
        <w:tabs>
          <w:tab w:val="left" w:pos="5323"/>
        </w:tabs>
        <w:ind w:left="2160" w:firstLine="720"/>
        <w:jc w:val="left"/>
        <w:rPr>
          <w:rFonts w:ascii="StobiSerif Regular" w:hAnsi="StobiSerif Regular" w:cs="Arial"/>
        </w:rPr>
      </w:pPr>
      <w:r w:rsidRPr="00EA035A">
        <w:rPr>
          <w:rFonts w:ascii="StobiSerif Regular" w:hAnsi="StobiSerif Regular" w:cs="Arial"/>
          <w:b/>
        </w:rPr>
        <w:tab/>
        <w:t xml:space="preserve">   </w:t>
      </w:r>
      <w:r w:rsidRPr="00EA035A">
        <w:rPr>
          <w:rFonts w:ascii="StobiSerif Regular" w:hAnsi="StobiSerif Regular" w:cs="Arial"/>
        </w:rPr>
        <w:t>Никола Димитровски</w:t>
      </w:r>
    </w:p>
    <w:p w:rsidR="00696912" w:rsidRPr="00EA035A" w:rsidRDefault="00696912" w:rsidP="00224B32">
      <w:pPr>
        <w:pStyle w:val="Signature"/>
        <w:jc w:val="left"/>
        <w:rPr>
          <w:rFonts w:ascii="StobiSerif Regular" w:hAnsi="StobiSerif Regular" w:cs="Arial"/>
        </w:rPr>
      </w:pPr>
      <w:r w:rsidRPr="00EA035A">
        <w:rPr>
          <w:rFonts w:ascii="StobiSerif Regular" w:hAnsi="StobiSerif Regular" w:cs="Arial"/>
        </w:rPr>
        <w:t xml:space="preserve">  </w:t>
      </w:r>
    </w:p>
    <w:p w:rsidR="00696912" w:rsidRPr="00EA035A" w:rsidRDefault="00696912" w:rsidP="009923B4">
      <w:pPr>
        <w:pStyle w:val="Signature"/>
        <w:ind w:left="4770" w:hanging="450"/>
        <w:jc w:val="left"/>
        <w:rPr>
          <w:rFonts w:ascii="StobiSerif Regular" w:hAnsi="StobiSerif Regular" w:cs="Arial"/>
        </w:rPr>
      </w:pPr>
    </w:p>
    <w:p w:rsidR="00696912" w:rsidRPr="00EE36E9" w:rsidRDefault="00696912" w:rsidP="008E0617">
      <w:pPr>
        <w:pStyle w:val="Signature"/>
        <w:ind w:left="0"/>
        <w:jc w:val="right"/>
        <w:rPr>
          <w:rFonts w:ascii="Arial" w:hAnsi="Arial" w:cs="Arial"/>
        </w:rPr>
      </w:pPr>
    </w:p>
    <w:sectPr w:rsidR="00696912" w:rsidRPr="00EE36E9" w:rsidSect="00171577">
      <w:headerReference w:type="even" r:id="rId7"/>
      <w:headerReference w:type="default" r:id="rId8"/>
      <w:pgSz w:w="11907" w:h="16840" w:code="9"/>
      <w:pgMar w:top="0" w:right="1418" w:bottom="1530" w:left="1418" w:header="851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912" w:rsidRDefault="00696912" w:rsidP="00492A01">
      <w:pPr>
        <w:spacing w:after="0" w:line="240" w:lineRule="auto"/>
      </w:pPr>
      <w:r>
        <w:separator/>
      </w:r>
    </w:p>
  </w:endnote>
  <w:endnote w:type="continuationSeparator" w:id="0">
    <w:p w:rsidR="00696912" w:rsidRDefault="00696912" w:rsidP="004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Bold">
    <w:panose1 w:val="020008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912" w:rsidRDefault="00696912" w:rsidP="00492A01">
      <w:pPr>
        <w:spacing w:after="0" w:line="240" w:lineRule="auto"/>
      </w:pPr>
      <w:r>
        <w:separator/>
      </w:r>
    </w:p>
  </w:footnote>
  <w:footnote w:type="continuationSeparator" w:id="0">
    <w:p w:rsidR="00696912" w:rsidRDefault="00696912" w:rsidP="004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12" w:rsidRPr="00784844" w:rsidRDefault="00696912" w:rsidP="008D2828">
    <w:pPr>
      <w:pStyle w:val="Generalii"/>
      <w:spacing w:line="240" w:lineRule="auto"/>
      <w:rPr>
        <w:lang w:val="ru-RU"/>
      </w:rPr>
    </w:pPr>
    <w:r w:rsidRPr="009654C6">
      <w:t>ПРИЛОГ 1</w:t>
    </w:r>
    <w:r>
      <w:t xml:space="preserve"> – </w:t>
    </w:r>
    <w:r w:rsidRPr="009654C6">
      <w:t xml:space="preserve">Образец на </w:t>
    </w:r>
    <w:r>
      <w:t xml:space="preserve">решение </w:t>
    </w:r>
    <w:r w:rsidRPr="00AF2F1D">
      <w:t xml:space="preserve">за </w:t>
    </w:r>
    <w:r>
      <w:t xml:space="preserve">изречена мерка по </w:t>
    </w:r>
    <w:r w:rsidRPr="00AF2F1D">
      <w:t>извршен инспекциски надзор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12" w:rsidRPr="0004625C" w:rsidRDefault="006969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414E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0C0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7EE6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F3E3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74DF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2E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565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E8F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025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045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C21A8"/>
    <w:multiLevelType w:val="hybridMultilevel"/>
    <w:tmpl w:val="BF1083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983E49"/>
    <w:multiLevelType w:val="hybridMultilevel"/>
    <w:tmpl w:val="BD02847C"/>
    <w:lvl w:ilvl="0" w:tplc="042F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DDF2BA8"/>
    <w:multiLevelType w:val="multilevel"/>
    <w:tmpl w:val="AA9007CA"/>
    <w:lvl w:ilvl="0">
      <w:start w:val="1"/>
      <w:numFmt w:val="decimal"/>
      <w:pStyle w:val="ListBullet3"/>
      <w:lvlText w:val="Член %1."/>
      <w:lvlJc w:val="left"/>
      <w:pPr>
        <w:ind w:left="360" w:hanging="360"/>
      </w:pPr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bullet"/>
      <w:pStyle w:val="BodyTextInden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3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4">
    <w:nsid w:val="3FE61CDA"/>
    <w:multiLevelType w:val="multilevel"/>
    <w:tmpl w:val="65B68A4E"/>
    <w:lvl w:ilvl="0">
      <w:start w:val="1"/>
      <w:numFmt w:val="decimal"/>
      <w:suff w:val="space"/>
      <w:lvlText w:val="%1)"/>
      <w:lvlJc w:val="left"/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15">
    <w:nsid w:val="4B3C0334"/>
    <w:multiLevelType w:val="hybridMultilevel"/>
    <w:tmpl w:val="51DAA0F6"/>
    <w:lvl w:ilvl="0" w:tplc="76C042D4">
      <w:start w:val="2"/>
      <w:numFmt w:val="bullet"/>
      <w:pStyle w:val="List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E281A"/>
    <w:multiLevelType w:val="hybridMultilevel"/>
    <w:tmpl w:val="219CAE84"/>
    <w:lvl w:ilvl="0" w:tplc="087E0AA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BE2DBB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42C2F4E"/>
    <w:multiLevelType w:val="hybridMultilevel"/>
    <w:tmpl w:val="E722B9EC"/>
    <w:lvl w:ilvl="0" w:tplc="1744DB4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5A2DAD"/>
    <w:multiLevelType w:val="multilevel"/>
    <w:tmpl w:val="6AD8809A"/>
    <w:lvl w:ilvl="0">
      <w:start w:val="1"/>
      <w:numFmt w:val="decimal"/>
      <w:suff w:val="space"/>
      <w:lvlText w:val="Член %1"/>
      <w:lvlJc w:val="left"/>
      <w:rPr>
        <w:rFonts w:ascii="StobiSans Bold" w:hAnsi="StobiSans Bold" w:cs="Times New Roman" w:hint="default"/>
        <w:sz w:val="22"/>
        <w:szCs w:val="22"/>
      </w:rPr>
    </w:lvl>
    <w:lvl w:ilvl="1">
      <w:start w:val="1"/>
      <w:numFmt w:val="decimal"/>
      <w:suff w:val="space"/>
      <w:lvlText w:val="(%2)"/>
      <w:lvlJc w:val="left"/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0">
    <w:nsid w:val="691234AC"/>
    <w:multiLevelType w:val="multilevel"/>
    <w:tmpl w:val="EF6A33EE"/>
    <w:lvl w:ilvl="0">
      <w:start w:val="1"/>
      <w:numFmt w:val="bullet"/>
      <w:pStyle w:val="Block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odyTex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BodyTex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23E94"/>
    <w:multiLevelType w:val="hybridMultilevel"/>
    <w:tmpl w:val="A6F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</w:num>
  <w:num w:numId="5">
    <w:abstractNumId w:val="7"/>
  </w:num>
  <w:num w:numId="6">
    <w:abstractNumId w:val="6"/>
  </w:num>
  <w:num w:numId="7">
    <w:abstractNumId w:val="9"/>
  </w:num>
  <w:num w:numId="8">
    <w:abstractNumId w:val="7"/>
  </w:num>
  <w:num w:numId="9">
    <w:abstractNumId w:val="6"/>
  </w:num>
  <w:num w:numId="10">
    <w:abstractNumId w:val="9"/>
  </w:num>
  <w:num w:numId="11">
    <w:abstractNumId w:val="7"/>
  </w:num>
  <w:num w:numId="12">
    <w:abstractNumId w:val="6"/>
  </w:num>
  <w:num w:numId="13">
    <w:abstractNumId w:val="9"/>
  </w:num>
  <w:num w:numId="14">
    <w:abstractNumId w:val="7"/>
  </w:num>
  <w:num w:numId="15">
    <w:abstractNumId w:val="6"/>
  </w:num>
  <w:num w:numId="16">
    <w:abstractNumId w:val="9"/>
  </w:num>
  <w:num w:numId="17">
    <w:abstractNumId w:val="7"/>
  </w:num>
  <w:num w:numId="18">
    <w:abstractNumId w:val="6"/>
  </w:num>
  <w:num w:numId="19">
    <w:abstractNumId w:val="9"/>
  </w:num>
  <w:num w:numId="20">
    <w:abstractNumId w:val="7"/>
  </w:num>
  <w:num w:numId="21">
    <w:abstractNumId w:val="6"/>
  </w:num>
  <w:num w:numId="22">
    <w:abstractNumId w:val="9"/>
  </w:num>
  <w:num w:numId="23">
    <w:abstractNumId w:val="7"/>
  </w:num>
  <w:num w:numId="24">
    <w:abstractNumId w:val="6"/>
  </w:num>
  <w:num w:numId="25">
    <w:abstractNumId w:val="20"/>
  </w:num>
  <w:num w:numId="26">
    <w:abstractNumId w:val="16"/>
  </w:num>
  <w:num w:numId="27">
    <w:abstractNumId w:val="10"/>
  </w:num>
  <w:num w:numId="28">
    <w:abstractNumId w:val="15"/>
  </w:num>
  <w:num w:numId="29">
    <w:abstractNumId w:val="19"/>
  </w:num>
  <w:num w:numId="30">
    <w:abstractNumId w:val="19"/>
  </w:num>
  <w:num w:numId="31">
    <w:abstractNumId w:val="19"/>
  </w:num>
  <w:num w:numId="32">
    <w:abstractNumId w:val="12"/>
  </w:num>
  <w:num w:numId="33">
    <w:abstractNumId w:val="9"/>
  </w:num>
  <w:num w:numId="34">
    <w:abstractNumId w:val="9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14"/>
  </w:num>
  <w:num w:numId="40">
    <w:abstractNumId w:val="14"/>
  </w:num>
  <w:num w:numId="41">
    <w:abstractNumId w:val="18"/>
  </w:num>
  <w:num w:numId="42">
    <w:abstractNumId w:val="13"/>
  </w:num>
  <w:num w:numId="43">
    <w:abstractNumId w:val="5"/>
  </w:num>
  <w:num w:numId="44">
    <w:abstractNumId w:val="4"/>
  </w:num>
  <w:num w:numId="45">
    <w:abstractNumId w:val="8"/>
  </w:num>
  <w:num w:numId="46">
    <w:abstractNumId w:val="3"/>
  </w:num>
  <w:num w:numId="47">
    <w:abstractNumId w:val="2"/>
  </w:num>
  <w:num w:numId="48">
    <w:abstractNumId w:val="1"/>
  </w:num>
  <w:num w:numId="49">
    <w:abstractNumId w:val="0"/>
  </w:num>
  <w:num w:numId="50">
    <w:abstractNumId w:val="21"/>
  </w:num>
  <w:num w:numId="51">
    <w:abstractNumId w:val="17"/>
  </w:num>
  <w:num w:numId="52">
    <w:abstractNumId w:val="14"/>
  </w:num>
  <w:num w:numId="5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stylePaneFormatFilter w:val="10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617"/>
    <w:rsid w:val="00001846"/>
    <w:rsid w:val="000034ED"/>
    <w:rsid w:val="00003742"/>
    <w:rsid w:val="00003CBC"/>
    <w:rsid w:val="00025DE4"/>
    <w:rsid w:val="0002601A"/>
    <w:rsid w:val="00040E24"/>
    <w:rsid w:val="00041EB3"/>
    <w:rsid w:val="0004625C"/>
    <w:rsid w:val="00053A2E"/>
    <w:rsid w:val="0005502B"/>
    <w:rsid w:val="000553E5"/>
    <w:rsid w:val="000B2779"/>
    <w:rsid w:val="000C2946"/>
    <w:rsid w:val="000C2E67"/>
    <w:rsid w:val="000C485F"/>
    <w:rsid w:val="000D5378"/>
    <w:rsid w:val="000D5ECA"/>
    <w:rsid w:val="000D6399"/>
    <w:rsid w:val="000E61DF"/>
    <w:rsid w:val="000E763B"/>
    <w:rsid w:val="00101554"/>
    <w:rsid w:val="00120F91"/>
    <w:rsid w:val="00126F05"/>
    <w:rsid w:val="0013073C"/>
    <w:rsid w:val="001417F1"/>
    <w:rsid w:val="00146C45"/>
    <w:rsid w:val="00153FB7"/>
    <w:rsid w:val="0015732A"/>
    <w:rsid w:val="001633D9"/>
    <w:rsid w:val="00166F3E"/>
    <w:rsid w:val="00167841"/>
    <w:rsid w:val="00170554"/>
    <w:rsid w:val="00171577"/>
    <w:rsid w:val="001722E7"/>
    <w:rsid w:val="001724DB"/>
    <w:rsid w:val="0017270D"/>
    <w:rsid w:val="00174804"/>
    <w:rsid w:val="00175B5F"/>
    <w:rsid w:val="0018147F"/>
    <w:rsid w:val="00186A5B"/>
    <w:rsid w:val="00186B3B"/>
    <w:rsid w:val="001B04DF"/>
    <w:rsid w:val="001B1967"/>
    <w:rsid w:val="001B603C"/>
    <w:rsid w:val="001C79FB"/>
    <w:rsid w:val="001D4EB1"/>
    <w:rsid w:val="001D6651"/>
    <w:rsid w:val="001E3A67"/>
    <w:rsid w:val="001E551F"/>
    <w:rsid w:val="00201F7E"/>
    <w:rsid w:val="002050D8"/>
    <w:rsid w:val="00206C90"/>
    <w:rsid w:val="00212DD1"/>
    <w:rsid w:val="00214610"/>
    <w:rsid w:val="00224B32"/>
    <w:rsid w:val="00237EC1"/>
    <w:rsid w:val="00240975"/>
    <w:rsid w:val="002447D9"/>
    <w:rsid w:val="00246FEB"/>
    <w:rsid w:val="002616EE"/>
    <w:rsid w:val="00263D05"/>
    <w:rsid w:val="00263F45"/>
    <w:rsid w:val="002831BE"/>
    <w:rsid w:val="002836E7"/>
    <w:rsid w:val="0028482B"/>
    <w:rsid w:val="00287E86"/>
    <w:rsid w:val="00292780"/>
    <w:rsid w:val="002A55DD"/>
    <w:rsid w:val="002A5BBF"/>
    <w:rsid w:val="002B1EC5"/>
    <w:rsid w:val="002B68A2"/>
    <w:rsid w:val="002B7132"/>
    <w:rsid w:val="002C6292"/>
    <w:rsid w:val="002C6892"/>
    <w:rsid w:val="002D1704"/>
    <w:rsid w:val="002D76EF"/>
    <w:rsid w:val="002E4F7A"/>
    <w:rsid w:val="002F0B2C"/>
    <w:rsid w:val="00301649"/>
    <w:rsid w:val="003023BC"/>
    <w:rsid w:val="003079AC"/>
    <w:rsid w:val="0032604F"/>
    <w:rsid w:val="00340D12"/>
    <w:rsid w:val="003434C0"/>
    <w:rsid w:val="00343A58"/>
    <w:rsid w:val="00373679"/>
    <w:rsid w:val="003753DB"/>
    <w:rsid w:val="00384D8C"/>
    <w:rsid w:val="00387A89"/>
    <w:rsid w:val="00395F49"/>
    <w:rsid w:val="003A28B9"/>
    <w:rsid w:val="003B0742"/>
    <w:rsid w:val="003C3912"/>
    <w:rsid w:val="003D5754"/>
    <w:rsid w:val="003E024A"/>
    <w:rsid w:val="003E27D6"/>
    <w:rsid w:val="003E295B"/>
    <w:rsid w:val="003F1E66"/>
    <w:rsid w:val="003F25A7"/>
    <w:rsid w:val="00401923"/>
    <w:rsid w:val="0040484A"/>
    <w:rsid w:val="00411854"/>
    <w:rsid w:val="0041448E"/>
    <w:rsid w:val="00435DE8"/>
    <w:rsid w:val="0043674A"/>
    <w:rsid w:val="0044003A"/>
    <w:rsid w:val="00440606"/>
    <w:rsid w:val="0044077F"/>
    <w:rsid w:val="00441EB2"/>
    <w:rsid w:val="004460A4"/>
    <w:rsid w:val="0044748D"/>
    <w:rsid w:val="00447C57"/>
    <w:rsid w:val="0045220E"/>
    <w:rsid w:val="00456508"/>
    <w:rsid w:val="00464732"/>
    <w:rsid w:val="0047002F"/>
    <w:rsid w:val="00490ADE"/>
    <w:rsid w:val="00492A01"/>
    <w:rsid w:val="00494457"/>
    <w:rsid w:val="00494BA0"/>
    <w:rsid w:val="004A407F"/>
    <w:rsid w:val="004B2989"/>
    <w:rsid w:val="004C0FB6"/>
    <w:rsid w:val="004C1204"/>
    <w:rsid w:val="004D7373"/>
    <w:rsid w:val="004E0DE8"/>
    <w:rsid w:val="00526663"/>
    <w:rsid w:val="00526DB2"/>
    <w:rsid w:val="00527091"/>
    <w:rsid w:val="00532BB6"/>
    <w:rsid w:val="00533DDE"/>
    <w:rsid w:val="005354EF"/>
    <w:rsid w:val="00540B84"/>
    <w:rsid w:val="00552FCD"/>
    <w:rsid w:val="00560E65"/>
    <w:rsid w:val="005638C6"/>
    <w:rsid w:val="00580858"/>
    <w:rsid w:val="00581399"/>
    <w:rsid w:val="00593242"/>
    <w:rsid w:val="005960A8"/>
    <w:rsid w:val="005A1023"/>
    <w:rsid w:val="005A4CA7"/>
    <w:rsid w:val="005A7C84"/>
    <w:rsid w:val="005B3076"/>
    <w:rsid w:val="005B7998"/>
    <w:rsid w:val="005C1DA5"/>
    <w:rsid w:val="005D158E"/>
    <w:rsid w:val="005D4B38"/>
    <w:rsid w:val="005E142C"/>
    <w:rsid w:val="005F5784"/>
    <w:rsid w:val="00602BE3"/>
    <w:rsid w:val="0061412C"/>
    <w:rsid w:val="00625F04"/>
    <w:rsid w:val="00631BE9"/>
    <w:rsid w:val="00636A71"/>
    <w:rsid w:val="00647C2E"/>
    <w:rsid w:val="00650309"/>
    <w:rsid w:val="006533D4"/>
    <w:rsid w:val="00654928"/>
    <w:rsid w:val="006616D3"/>
    <w:rsid w:val="00663F60"/>
    <w:rsid w:val="006745A2"/>
    <w:rsid w:val="006856DD"/>
    <w:rsid w:val="00685A12"/>
    <w:rsid w:val="006902D8"/>
    <w:rsid w:val="00691679"/>
    <w:rsid w:val="0069413D"/>
    <w:rsid w:val="00696912"/>
    <w:rsid w:val="006A27EE"/>
    <w:rsid w:val="006A7B30"/>
    <w:rsid w:val="006B0486"/>
    <w:rsid w:val="006B4CBD"/>
    <w:rsid w:val="006B58B3"/>
    <w:rsid w:val="006B597B"/>
    <w:rsid w:val="006B659C"/>
    <w:rsid w:val="006C2051"/>
    <w:rsid w:val="006C335F"/>
    <w:rsid w:val="006C71A1"/>
    <w:rsid w:val="006D19AD"/>
    <w:rsid w:val="006D7F2F"/>
    <w:rsid w:val="0070273D"/>
    <w:rsid w:val="00703218"/>
    <w:rsid w:val="00705684"/>
    <w:rsid w:val="00707B2B"/>
    <w:rsid w:val="007140A9"/>
    <w:rsid w:val="00730D78"/>
    <w:rsid w:val="007454B7"/>
    <w:rsid w:val="00746276"/>
    <w:rsid w:val="00751429"/>
    <w:rsid w:val="00752D58"/>
    <w:rsid w:val="00760CCF"/>
    <w:rsid w:val="007703C5"/>
    <w:rsid w:val="0077368F"/>
    <w:rsid w:val="00783FA8"/>
    <w:rsid w:val="00784844"/>
    <w:rsid w:val="007A052B"/>
    <w:rsid w:val="007A37CF"/>
    <w:rsid w:val="007B155B"/>
    <w:rsid w:val="007B1FC3"/>
    <w:rsid w:val="007B7467"/>
    <w:rsid w:val="007C1356"/>
    <w:rsid w:val="007C6CD4"/>
    <w:rsid w:val="007D16E3"/>
    <w:rsid w:val="007D2C5F"/>
    <w:rsid w:val="007D6172"/>
    <w:rsid w:val="007E0E8D"/>
    <w:rsid w:val="007F0A35"/>
    <w:rsid w:val="007F1E89"/>
    <w:rsid w:val="007F664F"/>
    <w:rsid w:val="0080190D"/>
    <w:rsid w:val="00805960"/>
    <w:rsid w:val="0081365B"/>
    <w:rsid w:val="0081534E"/>
    <w:rsid w:val="00821141"/>
    <w:rsid w:val="008339EC"/>
    <w:rsid w:val="008428EC"/>
    <w:rsid w:val="00846B4B"/>
    <w:rsid w:val="008476A1"/>
    <w:rsid w:val="00850057"/>
    <w:rsid w:val="00850AE7"/>
    <w:rsid w:val="00853710"/>
    <w:rsid w:val="0085413F"/>
    <w:rsid w:val="0086348E"/>
    <w:rsid w:val="0087099E"/>
    <w:rsid w:val="008740A1"/>
    <w:rsid w:val="00874313"/>
    <w:rsid w:val="00882C4E"/>
    <w:rsid w:val="00883521"/>
    <w:rsid w:val="00893F35"/>
    <w:rsid w:val="008A0876"/>
    <w:rsid w:val="008A0D1A"/>
    <w:rsid w:val="008B14A8"/>
    <w:rsid w:val="008B3201"/>
    <w:rsid w:val="008B3CEC"/>
    <w:rsid w:val="008B4C66"/>
    <w:rsid w:val="008C26A2"/>
    <w:rsid w:val="008C6E2F"/>
    <w:rsid w:val="008D2665"/>
    <w:rsid w:val="008D2828"/>
    <w:rsid w:val="008D3E6C"/>
    <w:rsid w:val="008D60D5"/>
    <w:rsid w:val="008E0617"/>
    <w:rsid w:val="008F0C02"/>
    <w:rsid w:val="0090166D"/>
    <w:rsid w:val="0090198E"/>
    <w:rsid w:val="0090553F"/>
    <w:rsid w:val="009141DB"/>
    <w:rsid w:val="009146FE"/>
    <w:rsid w:val="0091475A"/>
    <w:rsid w:val="00915DE4"/>
    <w:rsid w:val="009224BF"/>
    <w:rsid w:val="0092461C"/>
    <w:rsid w:val="00924885"/>
    <w:rsid w:val="00931F77"/>
    <w:rsid w:val="00935B1A"/>
    <w:rsid w:val="0094113F"/>
    <w:rsid w:val="00944006"/>
    <w:rsid w:val="009531DD"/>
    <w:rsid w:val="00955DAD"/>
    <w:rsid w:val="00962D6F"/>
    <w:rsid w:val="00964A71"/>
    <w:rsid w:val="009654C6"/>
    <w:rsid w:val="00972E1A"/>
    <w:rsid w:val="00974C88"/>
    <w:rsid w:val="00976FE0"/>
    <w:rsid w:val="00980FBE"/>
    <w:rsid w:val="009818BB"/>
    <w:rsid w:val="009850B1"/>
    <w:rsid w:val="009863C7"/>
    <w:rsid w:val="00991C18"/>
    <w:rsid w:val="009923B4"/>
    <w:rsid w:val="009A0C21"/>
    <w:rsid w:val="009A1A77"/>
    <w:rsid w:val="009A6511"/>
    <w:rsid w:val="009C0132"/>
    <w:rsid w:val="009D3FEE"/>
    <w:rsid w:val="009D7DAC"/>
    <w:rsid w:val="009F7AE4"/>
    <w:rsid w:val="00A069A3"/>
    <w:rsid w:val="00A2224F"/>
    <w:rsid w:val="00A2251B"/>
    <w:rsid w:val="00A23523"/>
    <w:rsid w:val="00A23B3F"/>
    <w:rsid w:val="00A25D03"/>
    <w:rsid w:val="00A32EE3"/>
    <w:rsid w:val="00A374A3"/>
    <w:rsid w:val="00A37A1F"/>
    <w:rsid w:val="00A420BC"/>
    <w:rsid w:val="00A44B60"/>
    <w:rsid w:val="00A46DD2"/>
    <w:rsid w:val="00A47639"/>
    <w:rsid w:val="00A5640E"/>
    <w:rsid w:val="00A66623"/>
    <w:rsid w:val="00A67F61"/>
    <w:rsid w:val="00A712A0"/>
    <w:rsid w:val="00A87965"/>
    <w:rsid w:val="00A94909"/>
    <w:rsid w:val="00A9605C"/>
    <w:rsid w:val="00AA448E"/>
    <w:rsid w:val="00AA7C92"/>
    <w:rsid w:val="00AB5FD7"/>
    <w:rsid w:val="00AB730A"/>
    <w:rsid w:val="00AC1CA6"/>
    <w:rsid w:val="00AD2118"/>
    <w:rsid w:val="00AD2C1E"/>
    <w:rsid w:val="00AE0014"/>
    <w:rsid w:val="00AE2672"/>
    <w:rsid w:val="00AF2F1D"/>
    <w:rsid w:val="00B01096"/>
    <w:rsid w:val="00B16460"/>
    <w:rsid w:val="00B17374"/>
    <w:rsid w:val="00B30EE9"/>
    <w:rsid w:val="00B42F47"/>
    <w:rsid w:val="00B450F5"/>
    <w:rsid w:val="00B47C34"/>
    <w:rsid w:val="00B50114"/>
    <w:rsid w:val="00B5506F"/>
    <w:rsid w:val="00B706E7"/>
    <w:rsid w:val="00BA029E"/>
    <w:rsid w:val="00BA2F35"/>
    <w:rsid w:val="00BA353C"/>
    <w:rsid w:val="00BB31E2"/>
    <w:rsid w:val="00BC0810"/>
    <w:rsid w:val="00BC71A0"/>
    <w:rsid w:val="00BD0E6D"/>
    <w:rsid w:val="00BD2EC7"/>
    <w:rsid w:val="00BE0C3E"/>
    <w:rsid w:val="00BE1D00"/>
    <w:rsid w:val="00BE296E"/>
    <w:rsid w:val="00BE68A3"/>
    <w:rsid w:val="00BF1FBD"/>
    <w:rsid w:val="00BF307F"/>
    <w:rsid w:val="00BF72F6"/>
    <w:rsid w:val="00C04F02"/>
    <w:rsid w:val="00C11079"/>
    <w:rsid w:val="00C129A7"/>
    <w:rsid w:val="00C168D0"/>
    <w:rsid w:val="00C4431C"/>
    <w:rsid w:val="00C46BC1"/>
    <w:rsid w:val="00C46FCE"/>
    <w:rsid w:val="00C56627"/>
    <w:rsid w:val="00C56D51"/>
    <w:rsid w:val="00C67DB7"/>
    <w:rsid w:val="00C74E2D"/>
    <w:rsid w:val="00C76CFC"/>
    <w:rsid w:val="00C808AF"/>
    <w:rsid w:val="00C910B5"/>
    <w:rsid w:val="00C92649"/>
    <w:rsid w:val="00CA3E2A"/>
    <w:rsid w:val="00CA3F68"/>
    <w:rsid w:val="00CA7717"/>
    <w:rsid w:val="00CB0BEC"/>
    <w:rsid w:val="00CB24C3"/>
    <w:rsid w:val="00CB5A66"/>
    <w:rsid w:val="00CB68F8"/>
    <w:rsid w:val="00CB74F0"/>
    <w:rsid w:val="00CB7E8A"/>
    <w:rsid w:val="00CC083C"/>
    <w:rsid w:val="00CC2765"/>
    <w:rsid w:val="00CC5FCE"/>
    <w:rsid w:val="00CD6AE9"/>
    <w:rsid w:val="00CE1EE1"/>
    <w:rsid w:val="00CF1FA5"/>
    <w:rsid w:val="00CF34FF"/>
    <w:rsid w:val="00D00A5A"/>
    <w:rsid w:val="00D02351"/>
    <w:rsid w:val="00D02AEF"/>
    <w:rsid w:val="00D032D6"/>
    <w:rsid w:val="00D157FB"/>
    <w:rsid w:val="00D16B07"/>
    <w:rsid w:val="00D366E6"/>
    <w:rsid w:val="00D3742E"/>
    <w:rsid w:val="00D43F88"/>
    <w:rsid w:val="00D447F2"/>
    <w:rsid w:val="00D505B2"/>
    <w:rsid w:val="00D57E4D"/>
    <w:rsid w:val="00D61EBD"/>
    <w:rsid w:val="00D67B1D"/>
    <w:rsid w:val="00D81566"/>
    <w:rsid w:val="00D82066"/>
    <w:rsid w:val="00D83EC6"/>
    <w:rsid w:val="00D97C88"/>
    <w:rsid w:val="00DC1C45"/>
    <w:rsid w:val="00DC688D"/>
    <w:rsid w:val="00DD1A61"/>
    <w:rsid w:val="00DD1D9F"/>
    <w:rsid w:val="00DD5595"/>
    <w:rsid w:val="00DF619C"/>
    <w:rsid w:val="00E002C2"/>
    <w:rsid w:val="00E05266"/>
    <w:rsid w:val="00E07C32"/>
    <w:rsid w:val="00E136F2"/>
    <w:rsid w:val="00E1626C"/>
    <w:rsid w:val="00E175AD"/>
    <w:rsid w:val="00E35AE2"/>
    <w:rsid w:val="00E45F0B"/>
    <w:rsid w:val="00E469E4"/>
    <w:rsid w:val="00E53924"/>
    <w:rsid w:val="00E56153"/>
    <w:rsid w:val="00E62F7F"/>
    <w:rsid w:val="00E6394B"/>
    <w:rsid w:val="00E725AA"/>
    <w:rsid w:val="00E8043E"/>
    <w:rsid w:val="00E91754"/>
    <w:rsid w:val="00E940AC"/>
    <w:rsid w:val="00EA035A"/>
    <w:rsid w:val="00EA18F7"/>
    <w:rsid w:val="00EA2EF4"/>
    <w:rsid w:val="00EC2042"/>
    <w:rsid w:val="00EC578F"/>
    <w:rsid w:val="00EC71D2"/>
    <w:rsid w:val="00ED51D5"/>
    <w:rsid w:val="00EE36E9"/>
    <w:rsid w:val="00EE3828"/>
    <w:rsid w:val="00EE4F3A"/>
    <w:rsid w:val="00F209E7"/>
    <w:rsid w:val="00F304D2"/>
    <w:rsid w:val="00F3115E"/>
    <w:rsid w:val="00F46507"/>
    <w:rsid w:val="00F550A5"/>
    <w:rsid w:val="00F6138B"/>
    <w:rsid w:val="00F639C9"/>
    <w:rsid w:val="00F64DE7"/>
    <w:rsid w:val="00F66919"/>
    <w:rsid w:val="00F66A6B"/>
    <w:rsid w:val="00F66BCC"/>
    <w:rsid w:val="00F67F4F"/>
    <w:rsid w:val="00F73DC0"/>
    <w:rsid w:val="00F750D9"/>
    <w:rsid w:val="00F75F69"/>
    <w:rsid w:val="00F801EE"/>
    <w:rsid w:val="00FB54CC"/>
    <w:rsid w:val="00FC6EE9"/>
    <w:rsid w:val="00FC792D"/>
    <w:rsid w:val="00FD0D43"/>
    <w:rsid w:val="00FD2B47"/>
    <w:rsid w:val="00FE5C56"/>
    <w:rsid w:val="00FF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A89"/>
    <w:pPr>
      <w:spacing w:after="200" w:line="276" w:lineRule="auto"/>
    </w:pPr>
    <w:rPr>
      <w:rFonts w:ascii="StobiSerif Regular" w:hAnsi="StobiSerif Regular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7B1D"/>
    <w:pPr>
      <w:keepNext/>
      <w:keepLines/>
      <w:spacing w:before="200" w:after="400" w:line="240" w:lineRule="auto"/>
      <w:outlineLvl w:val="0"/>
    </w:pPr>
    <w:rPr>
      <w:rFonts w:ascii="StobiSans Bold" w:eastAsia="Times New Roman" w:hAnsi="StobiSans Bold"/>
      <w:b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7B1D"/>
    <w:pPr>
      <w:keepNext/>
      <w:keepLines/>
      <w:spacing w:line="240" w:lineRule="auto"/>
      <w:jc w:val="center"/>
      <w:outlineLvl w:val="1"/>
    </w:pPr>
    <w:rPr>
      <w:rFonts w:eastAsia="Times New Roman"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7B1D"/>
    <w:rPr>
      <w:rFonts w:ascii="StobiSans Bold" w:hAnsi="StobiSans Bold" w:cs="Times New Roman"/>
      <w:bCs/>
      <w:sz w:val="22"/>
      <w:szCs w:val="22"/>
      <w:lang w:val="mk-MK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67B1D"/>
    <w:rPr>
      <w:rFonts w:ascii="StobiSerif Regular" w:hAnsi="StobiSerif Regular" w:cs="Times New Roman"/>
      <w:bCs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D67B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67B1D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D67B1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E142C"/>
    <w:pPr>
      <w:spacing w:line="240" w:lineRule="auto"/>
    </w:pPr>
    <w:rPr>
      <w:rFonts w:ascii="StobiSansIt Regular" w:hAnsi="StobiSansIt Regul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142C"/>
    <w:rPr>
      <w:rFonts w:ascii="StobiSansIt Regular" w:hAnsi="StobiSansIt Regular" w:cs="Times New Roman"/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7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67B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67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B1D"/>
    <w:rPr>
      <w:rFonts w:ascii="Segoe UI" w:hAnsi="Segoe UI" w:cs="Segoe UI"/>
      <w:sz w:val="18"/>
      <w:szCs w:val="18"/>
      <w:lang w:val="mk-MK"/>
    </w:rPr>
  </w:style>
  <w:style w:type="paragraph" w:styleId="ListParagraph">
    <w:name w:val="List Paragraph"/>
    <w:basedOn w:val="Normal"/>
    <w:uiPriority w:val="99"/>
    <w:qFormat/>
    <w:rsid w:val="00D67B1D"/>
    <w:pPr>
      <w:ind w:left="720"/>
      <w:contextualSpacing/>
    </w:pPr>
  </w:style>
  <w:style w:type="paragraph" w:styleId="Revision">
    <w:name w:val="Revision"/>
    <w:hidden/>
    <w:uiPriority w:val="99"/>
    <w:semiHidden/>
    <w:rsid w:val="002050D8"/>
    <w:rPr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387A89"/>
    <w:pPr>
      <w:keepNext/>
      <w:numPr>
        <w:numId w:val="25"/>
      </w:numPr>
      <w:tabs>
        <w:tab w:val="clear" w:pos="720"/>
      </w:tabs>
      <w:spacing w:before="200" w:line="240" w:lineRule="auto"/>
      <w:ind w:left="0" w:firstLine="0"/>
      <w:jc w:val="center"/>
    </w:pPr>
    <w:rPr>
      <w:rFonts w:eastAsia="Times New Roman"/>
      <w:iCs/>
    </w:rPr>
  </w:style>
  <w:style w:type="paragraph" w:styleId="BodyText">
    <w:name w:val="Body Text"/>
    <w:basedOn w:val="Normal"/>
    <w:link w:val="BodyTextChar"/>
    <w:uiPriority w:val="99"/>
    <w:rsid w:val="00D67B1D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2">
    <w:name w:val="Body Text 2"/>
    <w:basedOn w:val="Normal"/>
    <w:link w:val="BodyText2Char"/>
    <w:uiPriority w:val="99"/>
    <w:rsid w:val="00387A89"/>
    <w:pPr>
      <w:numPr>
        <w:ilvl w:val="1"/>
        <w:numId w:val="25"/>
      </w:numPr>
      <w:tabs>
        <w:tab w:val="clear" w:pos="1440"/>
      </w:tabs>
      <w:spacing w:line="240" w:lineRule="auto"/>
      <w:ind w:left="0" w:firstLine="0"/>
      <w:jc w:val="both"/>
    </w:pPr>
    <w:rPr>
      <w:rFonts w:ascii="StobiSans Regular" w:hAnsi="StobiSans Regular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87A89"/>
    <w:rPr>
      <w:rFonts w:ascii="StobiSans Regular" w:hAnsi="StobiSans Regular"/>
      <w:lang w:eastAsia="en-US"/>
    </w:rPr>
  </w:style>
  <w:style w:type="paragraph" w:styleId="BodyText3">
    <w:name w:val="Body Text 3"/>
    <w:basedOn w:val="Normal"/>
    <w:link w:val="BodyText3Char"/>
    <w:uiPriority w:val="99"/>
    <w:rsid w:val="00D67B1D"/>
    <w:pPr>
      <w:numPr>
        <w:ilvl w:val="2"/>
        <w:numId w:val="25"/>
      </w:numPr>
      <w:tabs>
        <w:tab w:val="clear" w:pos="2160"/>
        <w:tab w:val="num" w:pos="567"/>
      </w:tabs>
      <w:spacing w:line="240" w:lineRule="auto"/>
      <w:ind w:left="567" w:hanging="567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7B1D"/>
    <w:rPr>
      <w:rFonts w:ascii="StobiSans Regular" w:hAnsi="StobiSans Regular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D67B1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styleId="BodyTextIndent2">
    <w:name w:val="Body Text Indent 2"/>
    <w:basedOn w:val="Normal"/>
    <w:link w:val="BodyTextIndent2Char"/>
    <w:uiPriority w:val="99"/>
    <w:rsid w:val="00D67B1D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BodyTextIndent3">
    <w:name w:val="Body Text Indent 3"/>
    <w:basedOn w:val="BodyText3"/>
    <w:link w:val="BodyTextIndent3Char"/>
    <w:uiPriority w:val="99"/>
    <w:rsid w:val="00D67B1D"/>
    <w:pPr>
      <w:numPr>
        <w:ilvl w:val="3"/>
        <w:numId w:val="32"/>
      </w:numPr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67B1D"/>
    <w:rPr>
      <w:rFonts w:ascii="StobiSans Regular" w:hAnsi="StobiSans Regular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67B1D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locked/>
    <w:rsid w:val="00D67B1D"/>
    <w:rPr>
      <w:rFonts w:ascii="StobiSans Regular" w:hAnsi="StobiSans Regular" w:cs="Times New Roman"/>
      <w:sz w:val="22"/>
      <w:szCs w:val="22"/>
      <w:lang w:val="mk-MK"/>
    </w:rPr>
  </w:style>
  <w:style w:type="paragraph" w:styleId="EnvelopeAddress">
    <w:name w:val="envelope address"/>
    <w:basedOn w:val="Normal"/>
    <w:uiPriority w:val="99"/>
    <w:semiHidden/>
    <w:rsid w:val="00D67B1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tobiSerifIt Regular" w:eastAsia="Times New Roman" w:hAnsi="StobiSerifIt Regular"/>
      <w:b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67B1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paragraph" w:customStyle="1" w:styleId="Generalii">
    <w:name w:val="Generalii"/>
    <w:basedOn w:val="Normal"/>
    <w:uiPriority w:val="99"/>
    <w:rsid w:val="00D67B1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customStyle="1" w:styleId="Generalii2">
    <w:name w:val="Generalii2"/>
    <w:basedOn w:val="BodyTextIndent"/>
    <w:uiPriority w:val="99"/>
    <w:rsid w:val="00D67B1D"/>
    <w:pPr>
      <w:spacing w:after="0" w:line="360" w:lineRule="auto"/>
      <w:ind w:left="0" w:right="4534"/>
    </w:pPr>
    <w:rPr>
      <w:rFonts w:ascii="StobiSans Bold" w:hAnsi="StobiSans Bold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D67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7B1D"/>
    <w:rPr>
      <w:rFonts w:ascii="StobiSerif Regular" w:hAnsi="StobiSerif Regular" w:cs="Times New Roman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semiHidden/>
    <w:rsid w:val="00D67B1D"/>
    <w:rPr>
      <w:rFonts w:cs="Times New Roman"/>
      <w:color w:val="0000FF"/>
      <w:u w:val="single"/>
    </w:rPr>
  </w:style>
  <w:style w:type="table" w:customStyle="1" w:styleId="LightShading1">
    <w:name w:val="Light Shading1"/>
    <w:uiPriority w:val="99"/>
    <w:rsid w:val="00D67B1D"/>
    <w:rPr>
      <w:rFonts w:ascii="StobiSerif Regular" w:hAnsi="StobiSerif Regular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D67B1D"/>
    <w:pPr>
      <w:numPr>
        <w:numId w:val="28"/>
      </w:numPr>
      <w:tabs>
        <w:tab w:val="num" w:pos="360"/>
      </w:tabs>
      <w:ind w:left="360"/>
      <w:contextualSpacing/>
    </w:pPr>
  </w:style>
  <w:style w:type="paragraph" w:styleId="ListBullet2">
    <w:name w:val="List Bullet 2"/>
    <w:basedOn w:val="Normal"/>
    <w:uiPriority w:val="99"/>
    <w:rsid w:val="00D67B1D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rsid w:val="00D67B1D"/>
    <w:pPr>
      <w:numPr>
        <w:numId w:val="32"/>
      </w:numPr>
      <w:tabs>
        <w:tab w:val="num" w:pos="926"/>
      </w:tabs>
      <w:ind w:left="926"/>
      <w:contextualSpacing/>
    </w:pPr>
  </w:style>
  <w:style w:type="paragraph" w:styleId="NormalIndent">
    <w:name w:val="Normal Indent"/>
    <w:basedOn w:val="Normal"/>
    <w:uiPriority w:val="99"/>
    <w:semiHidden/>
    <w:rsid w:val="00D67B1D"/>
    <w:pPr>
      <w:ind w:left="720"/>
    </w:pPr>
  </w:style>
  <w:style w:type="paragraph" w:customStyle="1" w:styleId="NazivInsSl">
    <w:name w:val="NazivInsSl"/>
    <w:basedOn w:val="NormalIndent"/>
    <w:uiPriority w:val="99"/>
    <w:rsid w:val="00D67B1D"/>
    <w:pPr>
      <w:spacing w:before="400" w:after="400"/>
      <w:ind w:left="0"/>
      <w:jc w:val="center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ObrNaziv">
    <w:name w:val="Obr Naziv"/>
    <w:basedOn w:val="BodyText"/>
    <w:uiPriority w:val="99"/>
    <w:rsid w:val="002836E7"/>
    <w:pPr>
      <w:spacing w:before="200" w:after="300"/>
      <w:jc w:val="center"/>
    </w:pPr>
    <w:rPr>
      <w:rFonts w:ascii="StobiSans Bold" w:hAnsi="StobiSans Bold"/>
      <w:sz w:val="24"/>
    </w:rPr>
  </w:style>
  <w:style w:type="paragraph" w:customStyle="1" w:styleId="ObrDelBr">
    <w:name w:val="Obr DelBr"/>
    <w:basedOn w:val="ObrNaziv"/>
    <w:uiPriority w:val="99"/>
    <w:rsid w:val="00D67B1D"/>
    <w:pPr>
      <w:spacing w:before="0" w:after="400" w:line="360" w:lineRule="auto"/>
      <w:contextualSpacing/>
    </w:pPr>
    <w:rPr>
      <w:rFonts w:ascii="StobiSans Regular" w:hAnsi="StobiSans Regular"/>
      <w:color w:val="000000"/>
      <w:sz w:val="20"/>
    </w:rPr>
  </w:style>
  <w:style w:type="paragraph" w:customStyle="1" w:styleId="ObrText1">
    <w:name w:val="Obr Text 1"/>
    <w:basedOn w:val="Normal"/>
    <w:uiPriority w:val="99"/>
    <w:rsid w:val="007F0A35"/>
    <w:pPr>
      <w:spacing w:before="200" w:line="240" w:lineRule="auto"/>
      <w:jc w:val="both"/>
    </w:pPr>
    <w:rPr>
      <w:rFonts w:ascii="StobiSans Regular" w:hAnsi="StobiSans Regular"/>
      <w:color w:val="000000"/>
    </w:rPr>
  </w:style>
  <w:style w:type="paragraph" w:customStyle="1" w:styleId="ObrListBr1">
    <w:name w:val="Obr ListBr1"/>
    <w:basedOn w:val="ObrText1"/>
    <w:uiPriority w:val="99"/>
    <w:rsid w:val="00D67B1D"/>
    <w:pPr>
      <w:numPr>
        <w:ilvl w:val="1"/>
      </w:numPr>
      <w:tabs>
        <w:tab w:val="num" w:pos="567"/>
      </w:tabs>
      <w:spacing w:after="100"/>
      <w:ind w:left="567" w:hanging="567"/>
    </w:pPr>
  </w:style>
  <w:style w:type="paragraph" w:customStyle="1" w:styleId="ObrNaslov1">
    <w:name w:val="Obr Naslov 1"/>
    <w:basedOn w:val="Normal"/>
    <w:uiPriority w:val="99"/>
    <w:rsid w:val="00D032D6"/>
    <w:pPr>
      <w:spacing w:before="300" w:after="300" w:line="240" w:lineRule="auto"/>
      <w:contextualSpacing/>
      <w:jc w:val="both"/>
    </w:pPr>
    <w:rPr>
      <w:rFonts w:ascii="StobiSans Regular" w:hAnsi="StobiSans Regular"/>
    </w:rPr>
  </w:style>
  <w:style w:type="paragraph" w:customStyle="1" w:styleId="ObrText2">
    <w:name w:val="Obr Text 2"/>
    <w:basedOn w:val="CommentText"/>
    <w:uiPriority w:val="99"/>
    <w:rsid w:val="00D032D6"/>
  </w:style>
  <w:style w:type="paragraph" w:customStyle="1" w:styleId="ObrText3">
    <w:name w:val="Obr Text 3"/>
    <w:basedOn w:val="Normal"/>
    <w:uiPriority w:val="99"/>
    <w:rsid w:val="007D6172"/>
    <w:pPr>
      <w:spacing w:before="600" w:after="600" w:line="240" w:lineRule="auto"/>
      <w:jc w:val="both"/>
    </w:pPr>
    <w:rPr>
      <w:rFonts w:ascii="StobiSans Bold" w:hAnsi="StobiSans Bold"/>
      <w:color w:val="000000"/>
    </w:rPr>
  </w:style>
  <w:style w:type="paragraph" w:styleId="Signature">
    <w:name w:val="Signature"/>
    <w:basedOn w:val="Normal"/>
    <w:link w:val="SignatureChar"/>
    <w:uiPriority w:val="99"/>
    <w:rsid w:val="00D032D6"/>
    <w:pPr>
      <w:spacing w:after="0" w:line="240" w:lineRule="auto"/>
      <w:ind w:left="4536"/>
      <w:jc w:val="center"/>
    </w:pPr>
    <w:rPr>
      <w:rFonts w:ascii="StobiSans Regular" w:hAnsi="StobiSans Regular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D032D6"/>
    <w:rPr>
      <w:rFonts w:ascii="StobiSans Regular" w:hAnsi="StobiSans Regular" w:cs="Times New Roman"/>
      <w:sz w:val="22"/>
      <w:szCs w:val="22"/>
      <w:lang w:val="mk-MK"/>
    </w:rPr>
  </w:style>
  <w:style w:type="paragraph" w:styleId="Subtitle">
    <w:name w:val="Subtitle"/>
    <w:basedOn w:val="Normal"/>
    <w:next w:val="Normal"/>
    <w:link w:val="SubtitleChar"/>
    <w:uiPriority w:val="99"/>
    <w:qFormat/>
    <w:rsid w:val="00D67B1D"/>
    <w:pPr>
      <w:numPr>
        <w:ilvl w:val="1"/>
      </w:numPr>
      <w:spacing w:after="400" w:line="240" w:lineRule="auto"/>
      <w:jc w:val="center"/>
    </w:pPr>
    <w:rPr>
      <w:rFonts w:ascii="StobiSans Bold" w:eastAsia="Times New Roman" w:hAnsi="StobiSans Bold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67B1D"/>
    <w:rPr>
      <w:rFonts w:ascii="StobiSans Bold" w:hAnsi="StobiSans Bold" w:cs="Times New Roman"/>
      <w:iCs/>
      <w:spacing w:val="15"/>
      <w:sz w:val="24"/>
      <w:szCs w:val="24"/>
      <w:lang w:val="mk-MK"/>
    </w:rPr>
  </w:style>
  <w:style w:type="table" w:styleId="TableGrid">
    <w:name w:val="Table Grid"/>
    <w:basedOn w:val="TableNormal"/>
    <w:uiPriority w:val="99"/>
    <w:rsid w:val="00D67B1D"/>
    <w:rPr>
      <w:rFonts w:ascii="StobiSerif Regular" w:hAnsi="StobiSerif Regular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67B1D"/>
    <w:pPr>
      <w:spacing w:before="400" w:after="400" w:line="240" w:lineRule="auto"/>
      <w:contextualSpacing/>
      <w:jc w:val="center"/>
    </w:pPr>
    <w:rPr>
      <w:rFonts w:ascii="StobiSans Bold" w:eastAsia="Times New Roman" w:hAnsi="StobiSans Bold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67B1D"/>
    <w:rPr>
      <w:rFonts w:ascii="StobiSans Bold" w:hAnsi="StobiSans Bold" w:cs="Times New Roman"/>
      <w:spacing w:val="5"/>
      <w:kern w:val="28"/>
      <w:sz w:val="24"/>
      <w:szCs w:val="24"/>
      <w:lang w:val="mk-MK"/>
    </w:rPr>
  </w:style>
  <w:style w:type="paragraph" w:customStyle="1" w:styleId="xl64">
    <w:name w:val="xl64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5">
    <w:name w:val="xl65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6">
    <w:name w:val="xl66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7">
    <w:name w:val="xl67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/>
      <w:sz w:val="20"/>
      <w:szCs w:val="20"/>
      <w:lang w:eastAsia="mk-MK"/>
    </w:rPr>
  </w:style>
  <w:style w:type="paragraph" w:customStyle="1" w:styleId="xl68">
    <w:name w:val="xl68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69">
    <w:name w:val="xl69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0">
    <w:name w:val="xl70"/>
    <w:basedOn w:val="Normal"/>
    <w:uiPriority w:val="99"/>
    <w:rsid w:val="00D67B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customStyle="1" w:styleId="xl71">
    <w:name w:val="xl71"/>
    <w:basedOn w:val="Normal"/>
    <w:uiPriority w:val="99"/>
    <w:rsid w:val="00D67B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mk-MK"/>
    </w:rPr>
  </w:style>
  <w:style w:type="paragraph" w:styleId="BodyTextFirstIndent">
    <w:name w:val="Body Text First Indent"/>
    <w:basedOn w:val="BodyText"/>
    <w:link w:val="BodyTextFirstIndentChar"/>
    <w:uiPriority w:val="99"/>
    <w:rsid w:val="005E142C"/>
    <w:pPr>
      <w:spacing w:line="276" w:lineRule="auto"/>
      <w:ind w:firstLine="360"/>
      <w:jc w:val="left"/>
    </w:pPr>
    <w:rPr>
      <w:rFonts w:ascii="StobiSerif Regular" w:hAnsi="StobiSerif Regula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5E142C"/>
    <w:rPr>
      <w:rFonts w:ascii="StobiSerif Regular" w:hAnsi="StobiSerif Regular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E142C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5E142C"/>
  </w:style>
  <w:style w:type="paragraph" w:customStyle="1" w:styleId="ObrPouka">
    <w:name w:val="ObrPouka"/>
    <w:basedOn w:val="Normal"/>
    <w:uiPriority w:val="99"/>
    <w:rsid w:val="00F750D9"/>
    <w:pPr>
      <w:spacing w:line="240" w:lineRule="auto"/>
      <w:jc w:val="both"/>
    </w:pPr>
    <w:rPr>
      <w:rFonts w:ascii="StobiSansIt Regular" w:hAnsi="StobiSansIt Regular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D7F2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normal005f005fcharchar">
    <w:name w:val="normal_005f_005fchar__char"/>
    <w:basedOn w:val="DefaultParagraphFont"/>
    <w:uiPriority w:val="99"/>
    <w:rsid w:val="007E0E8D"/>
    <w:rPr>
      <w:rFonts w:cs="Times New Roman"/>
    </w:rPr>
  </w:style>
  <w:style w:type="character" w:styleId="PageNumber">
    <w:name w:val="page number"/>
    <w:basedOn w:val="DefaultParagraphFont"/>
    <w:uiPriority w:val="99"/>
    <w:rsid w:val="00B01096"/>
    <w:rPr>
      <w:rFonts w:cs="Times New Roman"/>
    </w:rPr>
  </w:style>
  <w:style w:type="numbering" w:customStyle="1" w:styleId="a">
    <w:name w:val="Членови"/>
    <w:rsid w:val="00ED44BF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634">
                  <w:marLeft w:val="0"/>
                  <w:marRight w:val="33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7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7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7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OD%20STAR%20HDD\Socijalna%20inspekcija%20ZOKI\Puna%20e%20inspektoreve%20ne%20kumanove\Kontrolli%202020\Avgust%202020\Vonreden%20Kumanovo%20se%20resenie%20dt26.08.2020\%3f%3f%3f%3f%3f%3f%3f-%3f%3f%3f%3f%3f%3f%3f-%3f%3f%3f%3f%3f%3f%3f%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???????-???????-????????</Template>
  <TotalTime>620</TotalTime>
  <Pages>2</Pages>
  <Words>570</Words>
  <Characters>3254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Секторот за инспекциски надзор  во областа на социјалната заштита и заштита на децата при Министерството за труд и социјална политика преку инспекторите Сејди Џемаили, со службена легитимација број 0015 и Ќазмедин Ќазими, со службена легитимација број 00</dc:title>
  <dc:subject/>
  <dc:creator>OPTIPLEX 755</dc:creator>
  <cp:keywords/>
  <dc:description/>
  <cp:lastModifiedBy>csr</cp:lastModifiedBy>
  <cp:revision>123</cp:revision>
  <cp:lastPrinted>2024-06-24T12:21:00Z</cp:lastPrinted>
  <dcterms:created xsi:type="dcterms:W3CDTF">2022-02-17T23:09:00Z</dcterms:created>
  <dcterms:modified xsi:type="dcterms:W3CDTF">2024-07-02T05:38:00Z</dcterms:modified>
</cp:coreProperties>
</file>